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B9" w:rsidRPr="00B76EB4" w:rsidRDefault="00B76EB4" w:rsidP="00B76EB4">
      <w:pPr>
        <w:jc w:val="center"/>
        <w:rPr>
          <w:b/>
          <w:bCs/>
          <w:u w:val="single"/>
        </w:rPr>
      </w:pPr>
      <w:r w:rsidRPr="00B76EB4">
        <w:rPr>
          <w:b/>
          <w:bCs/>
          <w:u w:val="single"/>
        </w:rPr>
        <w:t>Oracle Database Upgrade – from 11.2.0.3 to 12c</w:t>
      </w:r>
    </w:p>
    <w:p w:rsidR="0084154C" w:rsidRDefault="0084154C" w:rsidP="00BE55B9"/>
    <w:p w:rsidR="0084154C" w:rsidRPr="00DE1C4F" w:rsidRDefault="0084154C" w:rsidP="00BE55B9">
      <w:pPr>
        <w:rPr>
          <w:rFonts w:ascii="Univers 45 Light" w:hAnsi="Univers 45 Light"/>
          <w:color w:val="7030A0"/>
        </w:rPr>
      </w:pPr>
      <w:r w:rsidRPr="00DE1C4F">
        <w:rPr>
          <w:rFonts w:ascii="Univers 45 Light" w:hAnsi="Univers 45 Light"/>
          <w:color w:val="7030A0"/>
        </w:rPr>
        <w:t>As per Target, user needs to choose “Upgrade Oracle Database“</w:t>
      </w:r>
    </w:p>
    <w:p w:rsidR="00BE55B9" w:rsidRDefault="00BE55B9" w:rsidP="00BE55B9"/>
    <w:p w:rsidR="00BE55B9" w:rsidRDefault="00BE55B9" w:rsidP="00BE55B9">
      <w:r>
        <w:rPr>
          <w:noProof/>
        </w:rPr>
        <w:drawing>
          <wp:inline distT="0" distB="0" distL="0" distR="0" wp14:anchorId="004551D6" wp14:editId="7E613882">
            <wp:extent cx="4882896"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bookmarkStart w:id="0" w:name="_GoBack"/>
      <w:bookmarkEnd w:id="0"/>
    </w:p>
    <w:p w:rsidR="00BE55B9" w:rsidRDefault="00BE55B9" w:rsidP="00BE55B9"/>
    <w:p w:rsidR="00BE55B9" w:rsidRPr="00DE1C4F" w:rsidRDefault="0084154C" w:rsidP="00BE55B9">
      <w:pPr>
        <w:rPr>
          <w:rFonts w:ascii="Univers 45 Light" w:hAnsi="Univers 45 Light"/>
          <w:color w:val="7030A0"/>
        </w:rPr>
      </w:pPr>
      <w:r w:rsidRPr="00DE1C4F">
        <w:rPr>
          <w:rFonts w:ascii="Univers 45 Light" w:hAnsi="Univers 45 Light"/>
          <w:color w:val="7030A0"/>
        </w:rPr>
        <w:t>Double Check source and target are correct. User may need to modify /</w:t>
      </w:r>
      <w:proofErr w:type="spellStart"/>
      <w:r w:rsidRPr="00DE1C4F">
        <w:rPr>
          <w:rFonts w:ascii="Univers 45 Light" w:hAnsi="Univers 45 Light"/>
          <w:color w:val="7030A0"/>
        </w:rPr>
        <w:t>etc</w:t>
      </w:r>
      <w:proofErr w:type="spellEnd"/>
      <w:r w:rsidRPr="00DE1C4F">
        <w:rPr>
          <w:rFonts w:ascii="Univers 45 Light" w:hAnsi="Univers 45 Light"/>
          <w:color w:val="7030A0"/>
        </w:rPr>
        <w:t>/</w:t>
      </w:r>
      <w:proofErr w:type="spellStart"/>
      <w:r w:rsidRPr="00DE1C4F">
        <w:rPr>
          <w:rFonts w:ascii="Univers 45 Light" w:hAnsi="Univers 45 Light"/>
          <w:color w:val="7030A0"/>
        </w:rPr>
        <w:t>oratab</w:t>
      </w:r>
      <w:proofErr w:type="spellEnd"/>
      <w:r w:rsidRPr="00DE1C4F">
        <w:rPr>
          <w:rFonts w:ascii="Univers 45 Light" w:hAnsi="Univers 45 Light"/>
          <w:color w:val="7030A0"/>
        </w:rPr>
        <w:t xml:space="preserve"> file, if entry is not being populated </w:t>
      </w:r>
    </w:p>
    <w:p w:rsidR="00BE55B9" w:rsidRDefault="00BE55B9" w:rsidP="00BE55B9"/>
    <w:p w:rsidR="00BE55B9" w:rsidRDefault="00BE55B9" w:rsidP="00BE55B9">
      <w:r>
        <w:rPr>
          <w:noProof/>
        </w:rPr>
        <w:drawing>
          <wp:inline distT="0" distB="0" distL="0" distR="0" wp14:anchorId="72C1D527" wp14:editId="111B200C">
            <wp:extent cx="4882896"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p>
    <w:p w:rsidR="0084154C" w:rsidRDefault="0084154C" w:rsidP="0084154C"/>
    <w:p w:rsidR="0084154C" w:rsidRDefault="0084154C" w:rsidP="0084154C"/>
    <w:p w:rsidR="0084154C" w:rsidRDefault="0084154C" w:rsidP="0084154C"/>
    <w:p w:rsidR="0084154C" w:rsidRPr="00DE1C4F" w:rsidRDefault="0084154C" w:rsidP="0084154C">
      <w:pPr>
        <w:rPr>
          <w:rFonts w:ascii="Univers 45 Light" w:hAnsi="Univers 45 Light"/>
          <w:color w:val="7030A0"/>
        </w:rPr>
      </w:pPr>
      <w:r w:rsidRPr="00DE1C4F">
        <w:rPr>
          <w:rFonts w:ascii="Univers 45 Light" w:hAnsi="Univers 45 Light"/>
          <w:color w:val="7030A0"/>
        </w:rPr>
        <w:t>Prerequisite checks are being performed.</w:t>
      </w:r>
    </w:p>
    <w:p w:rsidR="00BE55B9" w:rsidRDefault="00BE55B9" w:rsidP="00BE55B9"/>
    <w:p w:rsidR="00BE55B9" w:rsidRDefault="00BE55B9" w:rsidP="00BE55B9">
      <w:r>
        <w:rPr>
          <w:noProof/>
        </w:rPr>
        <w:drawing>
          <wp:inline distT="0" distB="0" distL="0" distR="0" wp14:anchorId="58A92EF8" wp14:editId="6D7BCC4A">
            <wp:extent cx="4901184"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1184" cy="3657600"/>
                    </a:xfrm>
                    <a:prstGeom prst="rect">
                      <a:avLst/>
                    </a:prstGeom>
                    <a:noFill/>
                    <a:ln>
                      <a:noFill/>
                    </a:ln>
                  </pic:spPr>
                </pic:pic>
              </a:graphicData>
            </a:graphic>
          </wp:inline>
        </w:drawing>
      </w:r>
    </w:p>
    <w:p w:rsidR="0084154C" w:rsidRDefault="0084154C" w:rsidP="00BE55B9"/>
    <w:p w:rsidR="00BE55B9" w:rsidRDefault="00BE55B9" w:rsidP="00BE55B9"/>
    <w:p w:rsidR="00BE55B9" w:rsidRDefault="00BE55B9" w:rsidP="00BE55B9">
      <w:r>
        <w:rPr>
          <w:noProof/>
        </w:rPr>
        <w:drawing>
          <wp:inline distT="0" distB="0" distL="0" distR="0" wp14:anchorId="415917D0" wp14:editId="11F353D1">
            <wp:extent cx="4905375" cy="3657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3657600"/>
                    </a:xfrm>
                    <a:prstGeom prst="rect">
                      <a:avLst/>
                    </a:prstGeom>
                    <a:noFill/>
                    <a:ln>
                      <a:noFill/>
                    </a:ln>
                  </pic:spPr>
                </pic:pic>
              </a:graphicData>
            </a:graphic>
          </wp:inline>
        </w:drawing>
      </w:r>
    </w:p>
    <w:p w:rsidR="0084154C" w:rsidRDefault="0084154C" w:rsidP="00BE55B9"/>
    <w:p w:rsidR="0084154C" w:rsidRDefault="0084154C" w:rsidP="00BE55B9"/>
    <w:p w:rsidR="0084154C" w:rsidRDefault="0084154C" w:rsidP="00BE55B9"/>
    <w:p w:rsidR="0084154C" w:rsidRDefault="0084154C" w:rsidP="00BE55B9"/>
    <w:p w:rsidR="0084154C" w:rsidRDefault="0084154C" w:rsidP="00BE55B9"/>
    <w:p w:rsidR="0084154C" w:rsidRPr="00DE1C4F" w:rsidRDefault="0084154C" w:rsidP="00BE55B9">
      <w:pPr>
        <w:rPr>
          <w:rFonts w:ascii="Univers 45 Light" w:hAnsi="Univers 45 Light"/>
          <w:color w:val="7030A0"/>
        </w:rPr>
      </w:pPr>
      <w:r w:rsidRPr="00DE1C4F">
        <w:rPr>
          <w:rFonts w:ascii="Univers 45 Light" w:hAnsi="Univers 45 Light"/>
          <w:color w:val="7030A0"/>
        </w:rPr>
        <w:lastRenderedPageBreak/>
        <w:t xml:space="preserve">Here user can see over all prerequisite checks and status. Prerequisite may be fixable by </w:t>
      </w:r>
      <w:r w:rsidR="00D92759" w:rsidRPr="00DE1C4F">
        <w:rPr>
          <w:rFonts w:ascii="Univers 45 Light" w:hAnsi="Univers 45 Light"/>
          <w:color w:val="7030A0"/>
        </w:rPr>
        <w:t>system and for this just choose the “</w:t>
      </w:r>
      <w:proofErr w:type="gramStart"/>
      <w:r w:rsidR="00D92759" w:rsidRPr="00DE1C4F">
        <w:rPr>
          <w:rFonts w:ascii="Univers 45 Light" w:hAnsi="Univers 45 Light"/>
          <w:color w:val="7030A0"/>
        </w:rPr>
        <w:t>Action :</w:t>
      </w:r>
      <w:proofErr w:type="gramEnd"/>
      <w:r w:rsidR="00D92759" w:rsidRPr="00DE1C4F">
        <w:rPr>
          <w:rFonts w:ascii="Univers 45 Light" w:hAnsi="Univers 45 Light"/>
          <w:color w:val="7030A0"/>
        </w:rPr>
        <w:t xml:space="preserve"> Fix – Pre Upgrade”</w:t>
      </w:r>
      <w:r w:rsidR="005A63F1" w:rsidRPr="00DE1C4F">
        <w:rPr>
          <w:rFonts w:ascii="Univers 45 Light" w:hAnsi="Univers 45 Light"/>
          <w:color w:val="7030A0"/>
        </w:rPr>
        <w:t xml:space="preserve"> and “Apply Action”.</w:t>
      </w:r>
    </w:p>
    <w:p w:rsidR="005A63F1" w:rsidRPr="00DE1C4F" w:rsidRDefault="005A63F1" w:rsidP="00BE55B9">
      <w:pPr>
        <w:rPr>
          <w:rFonts w:ascii="Univers 45 Light" w:hAnsi="Univers 45 Light"/>
          <w:color w:val="7030A0"/>
        </w:rPr>
      </w:pPr>
      <w:r w:rsidRPr="00DE1C4F">
        <w:rPr>
          <w:rFonts w:ascii="Univers 45 Light" w:hAnsi="Univers 45 Light"/>
          <w:color w:val="7030A0"/>
        </w:rPr>
        <w:t>Prior to proceed, it is recommended to check rest of pre-requisites and take required action.</w:t>
      </w:r>
    </w:p>
    <w:p w:rsidR="00BE55B9" w:rsidRPr="00DE1C4F" w:rsidRDefault="00BE55B9" w:rsidP="00BE55B9">
      <w:pPr>
        <w:rPr>
          <w:rFonts w:ascii="Univers 45 Light" w:hAnsi="Univers 45 Light"/>
          <w:b/>
          <w:bCs/>
          <w:color w:val="7030A0"/>
        </w:rPr>
      </w:pPr>
    </w:p>
    <w:p w:rsidR="00BE55B9" w:rsidRDefault="00BE55B9" w:rsidP="00BE55B9">
      <w:r>
        <w:rPr>
          <w:noProof/>
        </w:rPr>
        <w:drawing>
          <wp:inline distT="0" distB="0" distL="0" distR="0" wp14:anchorId="3EE336D1" wp14:editId="2DBACB1D">
            <wp:extent cx="4892040" cy="36576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2040" cy="3657600"/>
                    </a:xfrm>
                    <a:prstGeom prst="rect">
                      <a:avLst/>
                    </a:prstGeom>
                    <a:noFill/>
                    <a:ln>
                      <a:noFill/>
                    </a:ln>
                  </pic:spPr>
                </pic:pic>
              </a:graphicData>
            </a:graphic>
          </wp:inline>
        </w:drawing>
      </w:r>
    </w:p>
    <w:p w:rsidR="005A63F1" w:rsidRDefault="005A63F1" w:rsidP="00BE55B9"/>
    <w:p w:rsidR="00BE55B9" w:rsidRDefault="00BE55B9" w:rsidP="00BE55B9"/>
    <w:p w:rsidR="00BE55B9" w:rsidRDefault="00BE55B9" w:rsidP="00BE55B9">
      <w:r>
        <w:rPr>
          <w:noProof/>
        </w:rPr>
        <w:drawing>
          <wp:inline distT="0" distB="0" distL="0" distR="0" wp14:anchorId="720EF38B" wp14:editId="42A21DCC">
            <wp:extent cx="4882896"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p>
    <w:p w:rsidR="00BE55B9" w:rsidRDefault="00BE55B9" w:rsidP="00BE55B9"/>
    <w:p w:rsidR="006729C7" w:rsidRDefault="006729C7" w:rsidP="00BE55B9"/>
    <w:p w:rsidR="006729C7" w:rsidRDefault="006729C7" w:rsidP="00BE55B9"/>
    <w:p w:rsidR="006729C7" w:rsidRDefault="006729C7" w:rsidP="00BE55B9"/>
    <w:p w:rsidR="006729C7" w:rsidRPr="00DE1C4F" w:rsidRDefault="006729C7" w:rsidP="00BE55B9">
      <w:pPr>
        <w:rPr>
          <w:rFonts w:ascii="Univers 45 Light" w:hAnsi="Univers 45 Light"/>
          <w:color w:val="7030A0"/>
        </w:rPr>
      </w:pPr>
      <w:r w:rsidRPr="00DE1C4F">
        <w:rPr>
          <w:rFonts w:ascii="Univers 45 Light" w:hAnsi="Univers 45 Light"/>
          <w:color w:val="7030A0"/>
        </w:rPr>
        <w:lastRenderedPageBreak/>
        <w:t>As a part of Upgrade, user can optionally choose “Recompile Invalid Objects during Post Upgrade”.</w:t>
      </w:r>
    </w:p>
    <w:p w:rsidR="006729C7" w:rsidRPr="00DE1C4F" w:rsidRDefault="006729C7" w:rsidP="00BE55B9">
      <w:pPr>
        <w:rPr>
          <w:rFonts w:ascii="Univers 45 Light" w:hAnsi="Univers 45 Light"/>
          <w:color w:val="7030A0"/>
        </w:rPr>
      </w:pPr>
      <w:r w:rsidRPr="00DE1C4F">
        <w:rPr>
          <w:rFonts w:ascii="Univers 45 Light" w:hAnsi="Univers 45 Light"/>
          <w:color w:val="7030A0"/>
        </w:rPr>
        <w:t xml:space="preserve">I would strongly recommend </w:t>
      </w:r>
      <w:proofErr w:type="gramStart"/>
      <w:r w:rsidRPr="00DE1C4F">
        <w:rPr>
          <w:rFonts w:ascii="Univers 45 Light" w:hAnsi="Univers 45 Light"/>
          <w:color w:val="7030A0"/>
        </w:rPr>
        <w:t>to perform</w:t>
      </w:r>
      <w:proofErr w:type="gramEnd"/>
      <w:r w:rsidRPr="00DE1C4F">
        <w:rPr>
          <w:rFonts w:ascii="Univers 45 Light" w:hAnsi="Univers 45 Light"/>
          <w:color w:val="7030A0"/>
        </w:rPr>
        <w:t xml:space="preserve"> “Gather Statistics” manually prior to start Upgrade.</w:t>
      </w:r>
    </w:p>
    <w:p w:rsidR="006729C7" w:rsidRDefault="006729C7" w:rsidP="00BE55B9"/>
    <w:p w:rsidR="00BE55B9" w:rsidRDefault="00BE55B9" w:rsidP="00BE55B9">
      <w:r>
        <w:rPr>
          <w:noProof/>
        </w:rPr>
        <w:drawing>
          <wp:inline distT="0" distB="0" distL="0" distR="0" wp14:anchorId="605DF027" wp14:editId="0ED2E83B">
            <wp:extent cx="4837176" cy="36576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7176" cy="3657600"/>
                    </a:xfrm>
                    <a:prstGeom prst="rect">
                      <a:avLst/>
                    </a:prstGeom>
                    <a:noFill/>
                    <a:ln>
                      <a:noFill/>
                    </a:ln>
                  </pic:spPr>
                </pic:pic>
              </a:graphicData>
            </a:graphic>
          </wp:inline>
        </w:drawing>
      </w:r>
    </w:p>
    <w:p w:rsidR="00BE55B9" w:rsidRDefault="00BE55B9" w:rsidP="00BE55B9"/>
    <w:p w:rsidR="00BE55B9" w:rsidRPr="00DE1C4F" w:rsidRDefault="00E60DAF" w:rsidP="00BE55B9">
      <w:pPr>
        <w:rPr>
          <w:rFonts w:ascii="Univers 45 Light" w:hAnsi="Univers 45 Light"/>
          <w:color w:val="7030A0"/>
        </w:rPr>
      </w:pPr>
      <w:r w:rsidRPr="00DE1C4F">
        <w:rPr>
          <w:rFonts w:ascii="Univers 45 Light" w:hAnsi="Univers 45 Light"/>
          <w:color w:val="7030A0"/>
        </w:rPr>
        <w:t>If “EM Cloud Central” is not configured, user may select “Configure Enterprise Manager Database Express” option but in order to minimize downtime, user may ignore it and later one this configuration can be done manually.</w:t>
      </w:r>
    </w:p>
    <w:p w:rsidR="00BE55B9" w:rsidRDefault="00BE55B9" w:rsidP="00BE55B9"/>
    <w:p w:rsidR="00BE55B9" w:rsidRDefault="00BE55B9" w:rsidP="00BE55B9">
      <w:r>
        <w:rPr>
          <w:noProof/>
        </w:rPr>
        <w:drawing>
          <wp:inline distT="0" distB="0" distL="0" distR="0" wp14:anchorId="4C23CDAA" wp14:editId="1495CF5F">
            <wp:extent cx="48387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3657600"/>
                    </a:xfrm>
                    <a:prstGeom prst="rect">
                      <a:avLst/>
                    </a:prstGeom>
                    <a:noFill/>
                    <a:ln>
                      <a:noFill/>
                    </a:ln>
                  </pic:spPr>
                </pic:pic>
              </a:graphicData>
            </a:graphic>
          </wp:inline>
        </w:drawing>
      </w:r>
    </w:p>
    <w:p w:rsidR="00BE55B9" w:rsidRDefault="00BE55B9" w:rsidP="00BE55B9"/>
    <w:p w:rsidR="00C34348" w:rsidRDefault="00C34348" w:rsidP="00BE55B9"/>
    <w:p w:rsidR="00C34348" w:rsidRPr="00DE1C4F" w:rsidRDefault="00C34348" w:rsidP="00C34348">
      <w:pPr>
        <w:rPr>
          <w:rFonts w:ascii="Univers 45 Light" w:hAnsi="Univers 45 Light"/>
          <w:color w:val="7030A0"/>
        </w:rPr>
      </w:pPr>
      <w:r w:rsidRPr="00DE1C4F">
        <w:rPr>
          <w:rFonts w:ascii="Univers 45 Light" w:hAnsi="Univers 45 Light"/>
          <w:color w:val="7030A0"/>
        </w:rPr>
        <w:lastRenderedPageBreak/>
        <w:t xml:space="preserve">If required, Database Files can be moved as a part of Upgrade but it is advisable to perform </w:t>
      </w:r>
      <w:proofErr w:type="gramStart"/>
      <w:r w:rsidRPr="00DE1C4F">
        <w:rPr>
          <w:rFonts w:ascii="Univers 45 Light" w:hAnsi="Univers 45 Light"/>
          <w:color w:val="7030A0"/>
        </w:rPr>
        <w:t>this  activity</w:t>
      </w:r>
      <w:proofErr w:type="gramEnd"/>
      <w:r w:rsidRPr="00DE1C4F">
        <w:rPr>
          <w:rFonts w:ascii="Univers 45 Light" w:hAnsi="Univers 45 Light"/>
          <w:color w:val="7030A0"/>
        </w:rPr>
        <w:t xml:space="preserve"> subsequent to successful upgrade.</w:t>
      </w:r>
    </w:p>
    <w:p w:rsidR="00C34348" w:rsidRDefault="00C34348" w:rsidP="00BE55B9"/>
    <w:p w:rsidR="00BE55B9" w:rsidRDefault="00BE55B9" w:rsidP="00BE55B9">
      <w:pPr>
        <w:rPr>
          <w:noProof/>
        </w:rPr>
      </w:pPr>
      <w:r>
        <w:rPr>
          <w:noProof/>
        </w:rPr>
        <w:drawing>
          <wp:inline distT="0" distB="0" distL="0" distR="0" wp14:anchorId="52413678" wp14:editId="2AD373F5">
            <wp:extent cx="48006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3657600"/>
                    </a:xfrm>
                    <a:prstGeom prst="rect">
                      <a:avLst/>
                    </a:prstGeom>
                    <a:noFill/>
                    <a:ln>
                      <a:noFill/>
                    </a:ln>
                  </pic:spPr>
                </pic:pic>
              </a:graphicData>
            </a:graphic>
          </wp:inline>
        </w:drawing>
      </w:r>
    </w:p>
    <w:p w:rsidR="00C34348" w:rsidRDefault="00C34348" w:rsidP="00BE55B9">
      <w:pPr>
        <w:rPr>
          <w:noProof/>
        </w:rPr>
      </w:pPr>
    </w:p>
    <w:p w:rsidR="00C34348" w:rsidRPr="00DE1C4F" w:rsidRDefault="00E972E0" w:rsidP="00BE55B9">
      <w:pPr>
        <w:rPr>
          <w:rFonts w:ascii="Univers 45 Light" w:hAnsi="Univers 45 Light"/>
          <w:color w:val="7030A0"/>
        </w:rPr>
      </w:pPr>
      <w:r w:rsidRPr="00DE1C4F">
        <w:rPr>
          <w:rFonts w:ascii="Univers 45 Light" w:hAnsi="Univers 45 Light"/>
          <w:color w:val="7030A0"/>
        </w:rPr>
        <w:t>User has to select Listener, where upgraded database is supposed to register with.</w:t>
      </w:r>
    </w:p>
    <w:p w:rsidR="00BE55B9" w:rsidRDefault="00BE55B9" w:rsidP="00BE55B9"/>
    <w:p w:rsidR="00BE55B9" w:rsidRDefault="00BE55B9" w:rsidP="00BE55B9">
      <w:r>
        <w:rPr>
          <w:noProof/>
        </w:rPr>
        <w:drawing>
          <wp:inline distT="0" distB="0" distL="0" distR="0" wp14:anchorId="0D145A18" wp14:editId="60D10742">
            <wp:extent cx="4873752" cy="36576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6A2B00" w:rsidRDefault="006A2B00" w:rsidP="00BE55B9"/>
    <w:p w:rsidR="006A2B00" w:rsidRDefault="006A2B00" w:rsidP="00BE55B9"/>
    <w:p w:rsidR="006A2B00" w:rsidRDefault="006A2B00" w:rsidP="00BE55B9"/>
    <w:p w:rsidR="006A2B00" w:rsidRDefault="006A2B00" w:rsidP="00BE55B9"/>
    <w:p w:rsidR="006A2B00" w:rsidRPr="00DE1C4F" w:rsidRDefault="00B07D49" w:rsidP="00BE55B9">
      <w:pPr>
        <w:rPr>
          <w:rFonts w:ascii="Univers 45 Light" w:hAnsi="Univers 45 Light"/>
          <w:color w:val="7030A0"/>
        </w:rPr>
      </w:pPr>
      <w:r w:rsidRPr="00DE1C4F">
        <w:rPr>
          <w:rFonts w:ascii="Univers 45 Light" w:hAnsi="Univers 45 Light"/>
          <w:color w:val="7030A0"/>
        </w:rPr>
        <w:lastRenderedPageBreak/>
        <w:t xml:space="preserve">This is highly recommended to take </w:t>
      </w:r>
      <w:proofErr w:type="gramStart"/>
      <w:r w:rsidRPr="00DE1C4F">
        <w:rPr>
          <w:rFonts w:ascii="Univers 45 Light" w:hAnsi="Univers 45 Light"/>
          <w:color w:val="7030A0"/>
        </w:rPr>
        <w:t>backup</w:t>
      </w:r>
      <w:proofErr w:type="gramEnd"/>
      <w:r w:rsidRPr="00DE1C4F">
        <w:rPr>
          <w:rFonts w:ascii="Univers 45 Light" w:hAnsi="Univers 45 Light"/>
          <w:color w:val="7030A0"/>
        </w:rPr>
        <w:t xml:space="preserve"> before starting Upgrade.</w:t>
      </w:r>
    </w:p>
    <w:p w:rsidR="00BE55B9" w:rsidRPr="00DE1C4F" w:rsidRDefault="00BE55B9" w:rsidP="00BE55B9">
      <w:pPr>
        <w:rPr>
          <w:rFonts w:ascii="Univers 45 Light" w:hAnsi="Univers 45 Light"/>
          <w:color w:val="7030A0"/>
        </w:rPr>
      </w:pPr>
    </w:p>
    <w:p w:rsidR="00BE55B9" w:rsidRDefault="00BE55B9" w:rsidP="00BE55B9">
      <w:r>
        <w:rPr>
          <w:noProof/>
        </w:rPr>
        <w:drawing>
          <wp:inline distT="0" distB="0" distL="0" distR="0" wp14:anchorId="4E106630" wp14:editId="662D18E6">
            <wp:extent cx="4873752" cy="36576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BE55B9" w:rsidRDefault="00BE55B9" w:rsidP="00BE55B9"/>
    <w:p w:rsidR="00B07D49" w:rsidRPr="00DE1C4F" w:rsidRDefault="00B07D49" w:rsidP="00BE55B9">
      <w:pPr>
        <w:rPr>
          <w:rFonts w:ascii="Univers 45 Light" w:hAnsi="Univers 45 Light"/>
          <w:color w:val="7030A0"/>
        </w:rPr>
      </w:pPr>
      <w:r w:rsidRPr="00DE1C4F">
        <w:rPr>
          <w:rFonts w:ascii="Univers 45 Light" w:hAnsi="Univers 45 Light"/>
          <w:color w:val="7030A0"/>
        </w:rPr>
        <w:t>Review the Upgrade summary.</w:t>
      </w:r>
    </w:p>
    <w:p w:rsidR="00B07D49" w:rsidRDefault="00B07D49" w:rsidP="00BE55B9"/>
    <w:p w:rsidR="00BE55B9" w:rsidRDefault="00BE55B9" w:rsidP="00BE55B9">
      <w:r>
        <w:rPr>
          <w:noProof/>
        </w:rPr>
        <w:drawing>
          <wp:inline distT="0" distB="0" distL="0" distR="0" wp14:anchorId="6B212B1C" wp14:editId="727FBF2A">
            <wp:extent cx="4873752" cy="36576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B07D49" w:rsidRDefault="00B07D49" w:rsidP="00BE55B9"/>
    <w:p w:rsidR="00B07D49" w:rsidRDefault="00B07D49" w:rsidP="00BE55B9"/>
    <w:p w:rsidR="00B07D49" w:rsidRDefault="00B07D49" w:rsidP="00BE55B9"/>
    <w:p w:rsidR="00B07D49" w:rsidRDefault="00B07D49" w:rsidP="00BE55B9"/>
    <w:p w:rsidR="00B07D49" w:rsidRDefault="00B07D49" w:rsidP="00BE55B9"/>
    <w:p w:rsidR="00BE55B9" w:rsidRPr="00DE1C4F" w:rsidRDefault="00B07D49" w:rsidP="00BE55B9">
      <w:pPr>
        <w:rPr>
          <w:rFonts w:ascii="Univers 45 Light" w:hAnsi="Univers 45 Light"/>
          <w:color w:val="7030A0"/>
        </w:rPr>
      </w:pPr>
      <w:r w:rsidRPr="00DE1C4F">
        <w:rPr>
          <w:rFonts w:ascii="Univers 45 Light" w:hAnsi="Univers 45 Light"/>
          <w:color w:val="7030A0"/>
        </w:rPr>
        <w:lastRenderedPageBreak/>
        <w:t>“Activity Log” can also be reviewed during Upgrade.</w:t>
      </w:r>
    </w:p>
    <w:p w:rsidR="00B07D49" w:rsidRDefault="00B07D49" w:rsidP="00BE55B9"/>
    <w:p w:rsidR="00BE55B9" w:rsidRDefault="00BE55B9" w:rsidP="00BE55B9">
      <w:r>
        <w:rPr>
          <w:noProof/>
        </w:rPr>
        <w:drawing>
          <wp:inline distT="0" distB="0" distL="0" distR="0" wp14:anchorId="29D5A0FA" wp14:editId="038D4DE6">
            <wp:extent cx="4873752" cy="36576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BE55B9" w:rsidRDefault="00BE55B9" w:rsidP="00BE55B9"/>
    <w:p w:rsidR="00BE55B9" w:rsidRDefault="00BE55B9" w:rsidP="00BE55B9">
      <w:r>
        <w:rPr>
          <w:noProof/>
        </w:rPr>
        <w:drawing>
          <wp:inline distT="0" distB="0" distL="0" distR="0" wp14:anchorId="5EF21112" wp14:editId="0785D94D">
            <wp:extent cx="4848225" cy="3657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3657600"/>
                    </a:xfrm>
                    <a:prstGeom prst="rect">
                      <a:avLst/>
                    </a:prstGeom>
                    <a:noFill/>
                    <a:ln>
                      <a:noFill/>
                    </a:ln>
                  </pic:spPr>
                </pic:pic>
              </a:graphicData>
            </a:graphic>
          </wp:inline>
        </w:drawing>
      </w:r>
    </w:p>
    <w:p w:rsidR="00BE55B9" w:rsidRDefault="00BE55B9" w:rsidP="00BE55B9"/>
    <w:p w:rsidR="00B07D49" w:rsidRDefault="00B07D49" w:rsidP="00BE55B9"/>
    <w:p w:rsidR="00B07D49" w:rsidRDefault="00B07D49" w:rsidP="00BE55B9"/>
    <w:p w:rsidR="00B07D49" w:rsidRDefault="00B07D49" w:rsidP="00BE55B9"/>
    <w:p w:rsidR="00B07D49" w:rsidRDefault="00B07D49" w:rsidP="00BE55B9"/>
    <w:p w:rsidR="00B07D49" w:rsidRDefault="00B07D49" w:rsidP="00BE55B9"/>
    <w:p w:rsidR="00B07D49" w:rsidRDefault="00B07D49" w:rsidP="00BE55B9"/>
    <w:p w:rsidR="00B07D49" w:rsidRPr="00DE1C4F" w:rsidRDefault="00B07D49" w:rsidP="00BE55B9">
      <w:pPr>
        <w:rPr>
          <w:rFonts w:ascii="Univers 45 Light" w:hAnsi="Univers 45 Light"/>
          <w:color w:val="7030A0"/>
        </w:rPr>
      </w:pPr>
      <w:r w:rsidRPr="00DE1C4F">
        <w:rPr>
          <w:rFonts w:ascii="Univers 45 Light" w:hAnsi="Univers 45 Light"/>
          <w:color w:val="7030A0"/>
        </w:rPr>
        <w:lastRenderedPageBreak/>
        <w:t xml:space="preserve">When upgrade is completed, check overall status and </w:t>
      </w:r>
      <w:r w:rsidR="00417A11" w:rsidRPr="00DE1C4F">
        <w:rPr>
          <w:rFonts w:ascii="Univers 45 Light" w:hAnsi="Univers 45 Light"/>
          <w:color w:val="7030A0"/>
        </w:rPr>
        <w:t>Invalid Objects.</w:t>
      </w:r>
    </w:p>
    <w:p w:rsidR="00417A11" w:rsidRDefault="00417A11" w:rsidP="00BE55B9"/>
    <w:p w:rsidR="00BE55B9" w:rsidRDefault="00BE55B9" w:rsidP="00BE55B9">
      <w:r>
        <w:rPr>
          <w:noProof/>
        </w:rPr>
        <w:drawing>
          <wp:inline distT="0" distB="0" distL="0" distR="0" wp14:anchorId="34EE18D1" wp14:editId="2D3AEC75">
            <wp:extent cx="484632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0" cy="3657600"/>
                    </a:xfrm>
                    <a:prstGeom prst="rect">
                      <a:avLst/>
                    </a:prstGeom>
                    <a:noFill/>
                    <a:ln>
                      <a:noFill/>
                    </a:ln>
                  </pic:spPr>
                </pic:pic>
              </a:graphicData>
            </a:graphic>
          </wp:inline>
        </w:drawing>
      </w:r>
    </w:p>
    <w:p w:rsidR="00226403" w:rsidRDefault="00226403" w:rsidP="00BE55B9"/>
    <w:p w:rsidR="00226403" w:rsidRPr="00DE1C4F" w:rsidRDefault="00226403" w:rsidP="00BE55B9">
      <w:pPr>
        <w:rPr>
          <w:rFonts w:ascii="Univers 45 Light" w:hAnsi="Univers 45 Light"/>
          <w:color w:val="7030A0"/>
        </w:rPr>
      </w:pPr>
      <w:proofErr w:type="spellStart"/>
      <w:r w:rsidRPr="00DE1C4F">
        <w:rPr>
          <w:rFonts w:ascii="Univers 45 Light" w:hAnsi="Univers 45 Light"/>
          <w:color w:val="7030A0"/>
        </w:rPr>
        <w:t>DBA_Registry</w:t>
      </w:r>
      <w:proofErr w:type="spellEnd"/>
      <w:r w:rsidRPr="00DE1C4F">
        <w:rPr>
          <w:rFonts w:ascii="Univers 45 Light" w:hAnsi="Univers 45 Light"/>
          <w:color w:val="7030A0"/>
        </w:rPr>
        <w:t xml:space="preserve"> should also be checked to be sure that Upgrade is successful.</w:t>
      </w:r>
    </w:p>
    <w:p w:rsidR="00226403" w:rsidRDefault="00226403" w:rsidP="00BE55B9"/>
    <w:tbl>
      <w:tblPr>
        <w:tblStyle w:val="TableGrid"/>
        <w:tblW w:w="0" w:type="auto"/>
        <w:tblLayout w:type="fixed"/>
        <w:tblLook w:val="04A0" w:firstRow="1" w:lastRow="0" w:firstColumn="1" w:lastColumn="0" w:noHBand="0" w:noVBand="1"/>
      </w:tblPr>
      <w:tblGrid>
        <w:gridCol w:w="3888"/>
        <w:gridCol w:w="1350"/>
        <w:gridCol w:w="1620"/>
        <w:gridCol w:w="2610"/>
      </w:tblGrid>
      <w:tr w:rsidR="00226403" w:rsidRPr="00226403" w:rsidTr="00226403">
        <w:tc>
          <w:tcPr>
            <w:tcW w:w="3888" w:type="dxa"/>
          </w:tcPr>
          <w:p w:rsidR="00226403" w:rsidRPr="00226403" w:rsidRDefault="00226403" w:rsidP="00525A92">
            <w:r w:rsidRPr="00226403">
              <w:t>Oracle Real Application Clusters</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OPTION OFF</w:t>
            </w:r>
          </w:p>
        </w:tc>
        <w:tc>
          <w:tcPr>
            <w:tcW w:w="2610" w:type="dxa"/>
          </w:tcPr>
          <w:p w:rsidR="00226403" w:rsidRPr="00226403" w:rsidRDefault="00226403" w:rsidP="00525A92">
            <w:r w:rsidRPr="00226403">
              <w:t>03-OCT-2013 13:20:09</w:t>
            </w:r>
          </w:p>
        </w:tc>
      </w:tr>
      <w:tr w:rsidR="00226403" w:rsidRPr="00226403" w:rsidTr="00226403">
        <w:tc>
          <w:tcPr>
            <w:tcW w:w="3888" w:type="dxa"/>
          </w:tcPr>
          <w:p w:rsidR="00226403" w:rsidRPr="00226403" w:rsidRDefault="00226403" w:rsidP="00525A92">
            <w:r w:rsidRPr="00226403">
              <w:t>Oracle Text</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15:28:10</w:t>
            </w:r>
          </w:p>
        </w:tc>
      </w:tr>
      <w:tr w:rsidR="00226403" w:rsidRPr="00226403" w:rsidTr="00226403">
        <w:tc>
          <w:tcPr>
            <w:tcW w:w="3888" w:type="dxa"/>
          </w:tcPr>
          <w:p w:rsidR="00226403" w:rsidRPr="00226403" w:rsidRDefault="00226403" w:rsidP="00525A92">
            <w:r w:rsidRPr="00226403">
              <w:t>Oracle Multimedia</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15:28:11</w:t>
            </w:r>
          </w:p>
        </w:tc>
      </w:tr>
      <w:tr w:rsidR="00226403" w:rsidRPr="00226403" w:rsidTr="00226403">
        <w:tc>
          <w:tcPr>
            <w:tcW w:w="3888" w:type="dxa"/>
          </w:tcPr>
          <w:p w:rsidR="00226403" w:rsidRPr="00226403" w:rsidRDefault="00226403" w:rsidP="00525A92">
            <w:r w:rsidRPr="00226403">
              <w:t>Oracle Database Catalog Views</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15:28:05</w:t>
            </w:r>
          </w:p>
        </w:tc>
      </w:tr>
      <w:tr w:rsidR="00226403" w:rsidRPr="00226403" w:rsidTr="00226403">
        <w:tc>
          <w:tcPr>
            <w:tcW w:w="3888" w:type="dxa"/>
          </w:tcPr>
          <w:p w:rsidR="00226403" w:rsidRPr="00226403" w:rsidRDefault="00226403" w:rsidP="00525A92">
            <w:r w:rsidRPr="00226403">
              <w:t>Oracle OLAP API</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15:28:14</w:t>
            </w:r>
          </w:p>
        </w:tc>
      </w:tr>
      <w:tr w:rsidR="00226403" w:rsidRPr="00226403" w:rsidTr="00226403">
        <w:tc>
          <w:tcPr>
            <w:tcW w:w="3888" w:type="dxa"/>
          </w:tcPr>
          <w:p w:rsidR="00226403" w:rsidRPr="00226403" w:rsidRDefault="00226403" w:rsidP="00525A92">
            <w:proofErr w:type="spellStart"/>
            <w:r w:rsidRPr="00226403">
              <w:t>JServer</w:t>
            </w:r>
            <w:proofErr w:type="spellEnd"/>
            <w:r w:rsidRPr="00226403">
              <w:t xml:space="preserve"> JAVA Virtual Machine</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15:28:07</w:t>
            </w:r>
          </w:p>
        </w:tc>
      </w:tr>
      <w:tr w:rsidR="00226403" w:rsidRPr="00226403" w:rsidTr="00226403">
        <w:tc>
          <w:tcPr>
            <w:tcW w:w="3888" w:type="dxa"/>
          </w:tcPr>
          <w:p w:rsidR="00226403" w:rsidRPr="00226403" w:rsidRDefault="00226403" w:rsidP="00525A92">
            <w:r w:rsidRPr="00226403">
              <w:t>Oracle Database Java Packages</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15:28:08</w:t>
            </w:r>
          </w:p>
        </w:tc>
      </w:tr>
      <w:tr w:rsidR="00226403" w:rsidRPr="00226403" w:rsidTr="00226403">
        <w:tc>
          <w:tcPr>
            <w:tcW w:w="3888" w:type="dxa"/>
          </w:tcPr>
          <w:p w:rsidR="00226403" w:rsidRPr="00226403" w:rsidRDefault="00226403" w:rsidP="00525A92">
            <w:r w:rsidRPr="00226403">
              <w:t>Oracle XDK</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15:28:09</w:t>
            </w:r>
          </w:p>
        </w:tc>
      </w:tr>
      <w:tr w:rsidR="00226403" w:rsidRPr="00226403" w:rsidTr="00226403">
        <w:tc>
          <w:tcPr>
            <w:tcW w:w="3888" w:type="dxa"/>
          </w:tcPr>
          <w:p w:rsidR="00226403" w:rsidRPr="00226403" w:rsidRDefault="00226403" w:rsidP="00525A92">
            <w:r w:rsidRPr="00226403">
              <w:t>OLAP Analytic Workspace</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15:28:13</w:t>
            </w:r>
          </w:p>
        </w:tc>
      </w:tr>
      <w:tr w:rsidR="00226403" w:rsidRPr="00226403" w:rsidTr="00226403">
        <w:tc>
          <w:tcPr>
            <w:tcW w:w="3888" w:type="dxa"/>
          </w:tcPr>
          <w:p w:rsidR="00226403" w:rsidRPr="00226403" w:rsidRDefault="00226403" w:rsidP="00525A92">
            <w:r w:rsidRPr="00226403">
              <w:t>Oracle XML Database</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15:28:20</w:t>
            </w:r>
          </w:p>
        </w:tc>
      </w:tr>
      <w:tr w:rsidR="00226403" w:rsidRPr="00226403" w:rsidTr="00226403">
        <w:tc>
          <w:tcPr>
            <w:tcW w:w="3888" w:type="dxa"/>
          </w:tcPr>
          <w:p w:rsidR="00226403" w:rsidRPr="00226403" w:rsidRDefault="00226403" w:rsidP="00525A92">
            <w:r w:rsidRPr="00226403">
              <w:t>Spatial</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Pr="00226403" w:rsidRDefault="00226403" w:rsidP="00525A92">
            <w:r w:rsidRPr="00226403">
              <w:t>03-OCT-2013 15:28:12</w:t>
            </w:r>
          </w:p>
        </w:tc>
      </w:tr>
      <w:tr w:rsidR="00226403" w:rsidTr="00226403">
        <w:tc>
          <w:tcPr>
            <w:tcW w:w="3888" w:type="dxa"/>
          </w:tcPr>
          <w:p w:rsidR="00226403" w:rsidRPr="00226403" w:rsidRDefault="00226403" w:rsidP="00525A92">
            <w:r w:rsidRPr="00226403">
              <w:t>Oracle Database Packages and Types</w:t>
            </w:r>
          </w:p>
        </w:tc>
        <w:tc>
          <w:tcPr>
            <w:tcW w:w="1350" w:type="dxa"/>
          </w:tcPr>
          <w:p w:rsidR="00226403" w:rsidRPr="00226403" w:rsidRDefault="00226403" w:rsidP="00525A92">
            <w:r w:rsidRPr="00226403">
              <w:t>12.1.0.1.0</w:t>
            </w:r>
          </w:p>
        </w:tc>
        <w:tc>
          <w:tcPr>
            <w:tcW w:w="1620" w:type="dxa"/>
          </w:tcPr>
          <w:p w:rsidR="00226403" w:rsidRPr="00226403" w:rsidRDefault="00226403" w:rsidP="00525A92">
            <w:r w:rsidRPr="00226403">
              <w:t>VALID</w:t>
            </w:r>
          </w:p>
        </w:tc>
        <w:tc>
          <w:tcPr>
            <w:tcW w:w="2610" w:type="dxa"/>
          </w:tcPr>
          <w:p w:rsidR="00226403" w:rsidRDefault="00226403" w:rsidP="00525A92">
            <w:r w:rsidRPr="00226403">
              <w:t>03-OCT-2013 15:28:06</w:t>
            </w:r>
          </w:p>
        </w:tc>
      </w:tr>
    </w:tbl>
    <w:p w:rsidR="00BB3A65" w:rsidRDefault="00BB3A65" w:rsidP="00226403"/>
    <w:p w:rsidR="00BE55B9" w:rsidRPr="00DE1C4F" w:rsidRDefault="00BB3A65" w:rsidP="000123A0">
      <w:pPr>
        <w:rPr>
          <w:rFonts w:ascii="Univers 45 Light" w:hAnsi="Univers 45 Light"/>
          <w:color w:val="7030A0"/>
        </w:rPr>
      </w:pPr>
      <w:r w:rsidRPr="00DE1C4F">
        <w:rPr>
          <w:rFonts w:ascii="Univers 45 Light" w:hAnsi="Univers 45 Light"/>
          <w:color w:val="7030A0"/>
        </w:rPr>
        <w:t xml:space="preserve">Here Upgrade is completed. Now perform Post Upgrade activities </w:t>
      </w:r>
      <w:r w:rsidR="000123A0" w:rsidRPr="00DE1C4F">
        <w:rPr>
          <w:rFonts w:ascii="Univers 45 Light" w:hAnsi="Univers 45 Light"/>
          <w:color w:val="7030A0"/>
        </w:rPr>
        <w:t xml:space="preserve">(such as Post-requisite of Applied Patches and DST - Time zone Upgrade etc.) </w:t>
      </w:r>
      <w:r w:rsidRPr="00DE1C4F">
        <w:rPr>
          <w:rFonts w:ascii="Univers 45 Light" w:hAnsi="Univers 45 Light"/>
          <w:color w:val="7030A0"/>
        </w:rPr>
        <w:t>following relevant document</w:t>
      </w:r>
      <w:r w:rsidR="000123A0" w:rsidRPr="00DE1C4F">
        <w:rPr>
          <w:rFonts w:ascii="Univers 45 Light" w:hAnsi="Univers 45 Light"/>
          <w:color w:val="7030A0"/>
        </w:rPr>
        <w:t>s</w:t>
      </w:r>
      <w:r w:rsidRPr="00DE1C4F">
        <w:rPr>
          <w:rFonts w:ascii="Univers 45 Light" w:hAnsi="Univers 45 Light"/>
          <w:color w:val="7030A0"/>
        </w:rPr>
        <w:t>.</w:t>
      </w:r>
    </w:p>
    <w:p w:rsidR="00BE55B9" w:rsidRPr="00DE1C4F" w:rsidRDefault="00BE55B9" w:rsidP="00BE55B9">
      <w:pPr>
        <w:rPr>
          <w:rFonts w:ascii="Univers 45 Light" w:hAnsi="Univers 45 Light"/>
          <w:color w:val="7030A0"/>
        </w:rPr>
      </w:pPr>
    </w:p>
    <w:p w:rsidR="00BE55B9" w:rsidRPr="00DE1C4F" w:rsidRDefault="00BE55B9" w:rsidP="00BE55B9">
      <w:pPr>
        <w:rPr>
          <w:rFonts w:ascii="Univers 45 Light" w:hAnsi="Univers 45 Light"/>
          <w:color w:val="7030A0"/>
        </w:rPr>
      </w:pPr>
    </w:p>
    <w:sectPr w:rsidR="00BE55B9" w:rsidRPr="00DE1C4F" w:rsidSect="00D41D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5B9"/>
    <w:rsid w:val="000123A0"/>
    <w:rsid w:val="0008116B"/>
    <w:rsid w:val="00226403"/>
    <w:rsid w:val="002F2D76"/>
    <w:rsid w:val="00417A11"/>
    <w:rsid w:val="005A63F1"/>
    <w:rsid w:val="006729C7"/>
    <w:rsid w:val="006A2B00"/>
    <w:rsid w:val="00744671"/>
    <w:rsid w:val="00766272"/>
    <w:rsid w:val="00795A0B"/>
    <w:rsid w:val="0084154C"/>
    <w:rsid w:val="00857619"/>
    <w:rsid w:val="00962625"/>
    <w:rsid w:val="00A4273C"/>
    <w:rsid w:val="00B07D49"/>
    <w:rsid w:val="00B76EB4"/>
    <w:rsid w:val="00BB3A65"/>
    <w:rsid w:val="00BE55B9"/>
    <w:rsid w:val="00C34348"/>
    <w:rsid w:val="00D92759"/>
    <w:rsid w:val="00DE1C4F"/>
    <w:rsid w:val="00E60DAF"/>
    <w:rsid w:val="00E972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5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E55B9"/>
    <w:rPr>
      <w:rFonts w:ascii="Tahoma" w:hAnsi="Tahoma" w:cs="Tahoma"/>
      <w:sz w:val="16"/>
      <w:szCs w:val="16"/>
    </w:rPr>
  </w:style>
  <w:style w:type="character" w:customStyle="1" w:styleId="BalloonTextChar">
    <w:name w:val="Balloon Text Char"/>
    <w:basedOn w:val="DefaultParagraphFont"/>
    <w:link w:val="BalloonText"/>
    <w:rsid w:val="00BE55B9"/>
    <w:rPr>
      <w:rFonts w:ascii="Tahoma" w:hAnsi="Tahoma" w:cs="Tahoma"/>
      <w:sz w:val="16"/>
      <w:szCs w:val="16"/>
    </w:rPr>
  </w:style>
  <w:style w:type="table" w:styleId="TableGrid">
    <w:name w:val="Table Grid"/>
    <w:basedOn w:val="TableNormal"/>
    <w:rsid w:val="00226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5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E55B9"/>
    <w:rPr>
      <w:rFonts w:ascii="Tahoma" w:hAnsi="Tahoma" w:cs="Tahoma"/>
      <w:sz w:val="16"/>
      <w:szCs w:val="16"/>
    </w:rPr>
  </w:style>
  <w:style w:type="character" w:customStyle="1" w:styleId="BalloonTextChar">
    <w:name w:val="Balloon Text Char"/>
    <w:basedOn w:val="DefaultParagraphFont"/>
    <w:link w:val="BalloonText"/>
    <w:rsid w:val="00BE55B9"/>
    <w:rPr>
      <w:rFonts w:ascii="Tahoma" w:hAnsi="Tahoma" w:cs="Tahoma"/>
      <w:sz w:val="16"/>
      <w:szCs w:val="16"/>
    </w:rPr>
  </w:style>
  <w:style w:type="table" w:styleId="TableGrid">
    <w:name w:val="Table Grid"/>
    <w:basedOn w:val="TableNormal"/>
    <w:rsid w:val="00226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Rawish Siddiqui</dc:creator>
  <cp:lastModifiedBy>Rawish Siddiqui</cp:lastModifiedBy>
  <cp:revision>2</cp:revision>
  <dcterms:created xsi:type="dcterms:W3CDTF">2013-10-08T08:08:00Z</dcterms:created>
  <dcterms:modified xsi:type="dcterms:W3CDTF">2013-10-08T08:08:00Z</dcterms:modified>
</cp:coreProperties>
</file>